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AEBA6" w14:textId="77777777" w:rsidR="000538A8" w:rsidRDefault="00F356A3">
      <w:pPr>
        <w:spacing w:after="123" w:line="259" w:lineRule="auto"/>
        <w:ind w:left="-358" w:firstLine="0"/>
        <w:jc w:val="left"/>
      </w:pPr>
      <w:r>
        <w:rPr>
          <w:rFonts w:ascii="Calibri" w:eastAsia="Calibri" w:hAnsi="Calibri" w:cs="Calibri"/>
          <w:noProof/>
        </w:rPr>
        <mc:AlternateContent>
          <mc:Choice Requires="wpg">
            <w:drawing>
              <wp:inline distT="0" distB="0" distL="0" distR="0" wp14:anchorId="28FDEA82" wp14:editId="301A54BE">
                <wp:extent cx="944740" cy="905396"/>
                <wp:effectExtent l="0" t="0" r="0" b="0"/>
                <wp:docPr id="6420" name="Group 6420"/>
                <wp:cNvGraphicFramePr/>
                <a:graphic xmlns:a="http://schemas.openxmlformats.org/drawingml/2006/main">
                  <a:graphicData uri="http://schemas.microsoft.com/office/word/2010/wordprocessingGroup">
                    <wpg:wgp>
                      <wpg:cNvGrpSpPr/>
                      <wpg:grpSpPr>
                        <a:xfrm>
                          <a:off x="0" y="0"/>
                          <a:ext cx="944740" cy="905396"/>
                          <a:chOff x="0" y="0"/>
                          <a:chExt cx="944740" cy="905396"/>
                        </a:xfrm>
                      </wpg:grpSpPr>
                      <wps:wsp>
                        <wps:cNvPr id="6" name="Rectangle 6"/>
                        <wps:cNvSpPr/>
                        <wps:spPr>
                          <a:xfrm>
                            <a:off x="227635" y="113270"/>
                            <a:ext cx="50673" cy="224380"/>
                          </a:xfrm>
                          <a:prstGeom prst="rect">
                            <a:avLst/>
                          </a:prstGeom>
                          <a:ln>
                            <a:noFill/>
                          </a:ln>
                        </wps:spPr>
                        <wps:txbx>
                          <w:txbxContent>
                            <w:p w14:paraId="65A00660" w14:textId="77777777" w:rsidR="000538A8" w:rsidRDefault="00F356A3">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24" name="Picture 24"/>
                          <pic:cNvPicPr/>
                        </pic:nvPicPr>
                        <pic:blipFill>
                          <a:blip r:embed="rId7"/>
                          <a:stretch>
                            <a:fillRect/>
                          </a:stretch>
                        </pic:blipFill>
                        <pic:spPr>
                          <a:xfrm>
                            <a:off x="0" y="0"/>
                            <a:ext cx="944740" cy="905396"/>
                          </a:xfrm>
                          <a:prstGeom prst="rect">
                            <a:avLst/>
                          </a:prstGeom>
                        </pic:spPr>
                      </pic:pic>
                    </wpg:wgp>
                  </a:graphicData>
                </a:graphic>
              </wp:inline>
            </w:drawing>
          </mc:Choice>
          <mc:Fallback>
            <w:pict>
              <v:group w14:anchorId="28FDEA82" id="Group 6420" o:spid="_x0000_s1026" style="width:74.4pt;height:71.3pt;mso-position-horizontal-relative:char;mso-position-vertical-relative:line" coordsize="9447,90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">
                <v:rect id="Rectangle 6" o:spid="_x0000_s1027" style="position:absolute;left:2276;top:11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65A00660" w14:textId="77777777" w:rsidR="000538A8" w:rsidRDefault="00F356A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width:9447;height:9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">
                  <v:imagedata r:id="rId8" o:title=""/>
                </v:shape>
                <w10:anchorlock/>
              </v:group>
            </w:pict>
          </mc:Fallback>
        </mc:AlternateContent>
      </w:r>
    </w:p>
    <w:p w14:paraId="766F170B" w14:textId="77777777" w:rsidR="000538A8" w:rsidRPr="003C3699" w:rsidRDefault="00F356A3">
      <w:pPr>
        <w:spacing w:after="71" w:line="259" w:lineRule="auto"/>
        <w:ind w:left="10" w:right="71"/>
        <w:jc w:val="center"/>
        <w:rPr>
          <w:b/>
          <w:sz w:val="28"/>
        </w:rPr>
      </w:pPr>
      <w:r>
        <w:rPr>
          <w:b/>
          <w:sz w:val="28"/>
        </w:rPr>
        <w:t xml:space="preserve">Additional information about the Contract Notice </w:t>
      </w:r>
    </w:p>
    <w:p w14:paraId="1ED3F5BD" w14:textId="0D71D957" w:rsidR="000538A8" w:rsidRPr="003C3699" w:rsidRDefault="003C3699">
      <w:pPr>
        <w:spacing w:after="0" w:line="259" w:lineRule="auto"/>
        <w:ind w:left="10" w:right="66"/>
        <w:jc w:val="center"/>
        <w:rPr>
          <w:b/>
          <w:sz w:val="28"/>
        </w:rPr>
      </w:pPr>
      <w:r w:rsidRPr="003C3699">
        <w:rPr>
          <w:b/>
          <w:sz w:val="28"/>
        </w:rPr>
        <w:t xml:space="preserve">Framework contract for Supply and delivery of automotive tires for EUMM </w:t>
      </w:r>
      <w:r w:rsidR="004716A1" w:rsidRPr="004716A1">
        <w:rPr>
          <w:b/>
          <w:bCs/>
          <w:sz w:val="28"/>
          <w:lang w:val="en-GB"/>
        </w:rPr>
        <w:t>Georgia</w:t>
      </w:r>
      <w:r w:rsidR="004716A1">
        <w:rPr>
          <w:b/>
          <w:bCs/>
          <w:sz w:val="28"/>
          <w:lang w:val="en-GB"/>
        </w:rPr>
        <w:t xml:space="preserve"> </w:t>
      </w:r>
      <w:r w:rsidRPr="003C3699">
        <w:rPr>
          <w:b/>
          <w:sz w:val="28"/>
        </w:rPr>
        <w:t>fleet</w:t>
      </w:r>
    </w:p>
    <w:p w14:paraId="44870723" w14:textId="77777777" w:rsidR="000538A8" w:rsidRDefault="00F356A3">
      <w:pPr>
        <w:spacing w:after="0" w:line="259" w:lineRule="auto"/>
        <w:ind w:left="10" w:right="266"/>
        <w:jc w:val="center"/>
      </w:pPr>
      <w:r>
        <w:rPr>
          <w:b/>
          <w:sz w:val="28"/>
        </w:rPr>
        <w:t>Location: Georgia</w:t>
      </w:r>
      <w:r>
        <w:rPr>
          <w:b/>
          <w:i/>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r>
        <w:rPr>
          <w:b/>
        </w:rPr>
        <w:t xml:space="preserve">Programme title </w:t>
      </w:r>
    </w:p>
    <w:p w14:paraId="303CB749" w14:textId="64B519FD" w:rsidR="000538A8" w:rsidRDefault="00F71AB4">
      <w:pPr>
        <w:ind w:right="78"/>
      </w:pPr>
      <w:r>
        <w:t xml:space="preserve"> </w:t>
      </w:r>
      <w:r w:rsidR="00F356A3">
        <w:t xml:space="preserve">Council Decision </w:t>
      </w:r>
      <w:r w:rsidR="00007BF1" w:rsidRPr="0072008D">
        <w:t>(CFSP) 2024/2988</w:t>
      </w:r>
      <w:r w:rsidR="00007BF1" w:rsidRPr="00007BF1">
        <w:t xml:space="preserve"> </w:t>
      </w:r>
      <w:r w:rsidR="00F356A3">
        <w:t xml:space="preserve">of </w:t>
      </w:r>
      <w:r w:rsidR="0072008D" w:rsidRPr="0072008D">
        <w:t xml:space="preserve">2 December 2024 </w:t>
      </w:r>
      <w:r w:rsidR="00F356A3">
        <w:t xml:space="preserve">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14A7D6F5" w:rsidR="000538A8" w:rsidRDefault="00ED4501">
      <w:pPr>
        <w:ind w:left="446" w:right="78"/>
      </w:pPr>
      <w:r w:rsidRPr="0072008D">
        <w:t>CFSP/2024/07/EUMM Georgia</w:t>
      </w:r>
      <w:r w:rsidRPr="00ED4501">
        <w:t xml:space="preserve"> </w:t>
      </w:r>
      <w:r w:rsidR="00F356A3">
        <w:t xml:space="preserve"> </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eligibility and rules of origin </w:t>
      </w:r>
    </w:p>
    <w:p w14:paraId="50B79047" w14:textId="2AFC7626" w:rsidR="000538A8" w:rsidRDefault="00F356A3">
      <w:pPr>
        <w:ind w:left="446" w:right="78"/>
      </w:pPr>
      <w:r>
        <w:t xml:space="preserve">Legal Basis: </w:t>
      </w:r>
      <w:r w:rsidR="0020434A" w:rsidRPr="0072008D">
        <w:t>CFSP/2024/07/EUMM Georgia</w:t>
      </w:r>
      <w:r>
        <w:rPr>
          <w:i/>
          <w:color w:val="800080"/>
        </w:rPr>
        <w:t xml:space="preserve">  </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In particular, if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In the event that a natural or legal person submits more than one tender, all tenders in which that person has participated will be excluded.  </w:t>
      </w:r>
    </w:p>
    <w:p w14:paraId="5F263600" w14:textId="77777777" w:rsidR="000538A8" w:rsidRDefault="00F356A3">
      <w:pPr>
        <w:ind w:left="446" w:right="78"/>
      </w:pPr>
      <w:r>
        <w:t xml:space="preserve">In case of lots, tenderers may submit only one tender per lot. Contracts will be awarded lot by lot and each lot will form a separate contract.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275029D1" w14:textId="6EDED8BA" w:rsidR="001C4B92" w:rsidRPr="00A87C29" w:rsidRDefault="001C4B92" w:rsidP="00A87C29">
      <w:pPr>
        <w:pStyle w:val="PRAGHeading2"/>
        <w:numPr>
          <w:ilvl w:val="0"/>
          <w:numId w:val="0"/>
        </w:numPr>
        <w:ind w:left="436"/>
        <w:rPr>
          <w:rStyle w:val="Emphasis"/>
          <w:i w:val="0"/>
          <w:iCs/>
          <w:sz w:val="22"/>
          <w:szCs w:val="22"/>
          <w:lang w:val="en-GB"/>
        </w:rPr>
      </w:pPr>
      <w:r w:rsidRPr="00A87C29">
        <w:rPr>
          <w:rStyle w:val="Emphasis"/>
          <w:i w:val="0"/>
          <w:iCs/>
          <w:sz w:val="22"/>
          <w:szCs w:val="22"/>
          <w:lang w:val="en-GB"/>
        </w:rPr>
        <w:t xml:space="preserve">Implementation period starts from </w:t>
      </w:r>
      <w:r w:rsidR="00A84BAB" w:rsidRPr="00A87C29">
        <w:rPr>
          <w:rStyle w:val="Emphasis"/>
          <w:i w:val="0"/>
          <w:iCs/>
          <w:sz w:val="22"/>
          <w:szCs w:val="22"/>
          <w:lang w:val="en-GB"/>
        </w:rPr>
        <w:t>the signature of the contract by both sides</w:t>
      </w:r>
      <w:r w:rsidRPr="00A87C29">
        <w:rPr>
          <w:rStyle w:val="Emphasis"/>
          <w:i w:val="0"/>
          <w:iCs/>
          <w:sz w:val="22"/>
          <w:szCs w:val="22"/>
          <w:lang w:val="en-GB"/>
        </w:rPr>
        <w:t xml:space="preserve">.  Duration of the framework contract </w:t>
      </w:r>
      <w:r w:rsidR="00D113C9" w:rsidRPr="00A87C29">
        <w:rPr>
          <w:rStyle w:val="Emphasis"/>
          <w:i w:val="0"/>
          <w:iCs/>
          <w:sz w:val="22"/>
          <w:szCs w:val="22"/>
          <w:lang w:val="en-GB"/>
        </w:rPr>
        <w:t>from the signature of the contract by both sides</w:t>
      </w:r>
      <w:r w:rsidR="00D113C9" w:rsidRPr="009000B1">
        <w:rPr>
          <w:rStyle w:val="Emphasis"/>
          <w:i w:val="0"/>
          <w:iCs/>
          <w:sz w:val="22"/>
          <w:szCs w:val="22"/>
          <w:lang w:val="en-GB"/>
        </w:rPr>
        <w:t xml:space="preserve"> </w:t>
      </w:r>
      <w:r w:rsidR="00323999" w:rsidRPr="009000B1">
        <w:rPr>
          <w:rStyle w:val="Emphasis"/>
          <w:i w:val="0"/>
          <w:iCs/>
          <w:sz w:val="22"/>
          <w:szCs w:val="22"/>
          <w:lang w:val="en-GB"/>
        </w:rPr>
        <w:t>till 14 December 2026 (inclusive)</w:t>
      </w:r>
      <w:r w:rsidR="00597EC6">
        <w:rPr>
          <w:rStyle w:val="Emphasis"/>
          <w:i w:val="0"/>
          <w:iCs/>
          <w:sz w:val="22"/>
          <w:szCs w:val="22"/>
          <w:lang w:val="en-GB"/>
        </w:rPr>
        <w:t xml:space="preserve">. </w:t>
      </w:r>
    </w:p>
    <w:p w14:paraId="30ABA800" w14:textId="787673C3" w:rsidR="000538A8" w:rsidRPr="00A87C29" w:rsidRDefault="00A87C29" w:rsidP="001C4B92">
      <w:pPr>
        <w:ind w:left="446" w:right="78"/>
        <w:rPr>
          <w:i/>
          <w:iCs/>
        </w:rPr>
      </w:pPr>
      <w:r w:rsidRPr="00A87C29">
        <w:rPr>
          <w:rStyle w:val="Emphasis"/>
          <w:i w:val="0"/>
          <w:iCs/>
          <w:lang w:val="en-GB"/>
        </w:rPr>
        <w:t>T</w:t>
      </w:r>
      <w:r w:rsidR="001C4B92" w:rsidRPr="00A87C29">
        <w:rPr>
          <w:rStyle w:val="Emphasis"/>
          <w:i w:val="0"/>
          <w:iCs/>
          <w:lang w:val="en-GB"/>
        </w:rPr>
        <w:t xml:space="preserve">he Contracting Authority may, at its own discretion, extend the project in duration for additional </w:t>
      </w:r>
      <w:r w:rsidR="00D85039">
        <w:rPr>
          <w:rStyle w:val="Emphasis"/>
          <w:i w:val="0"/>
          <w:iCs/>
          <w:lang w:val="en-GB"/>
        </w:rPr>
        <w:t>24</w:t>
      </w:r>
      <w:r w:rsidR="001C4B92" w:rsidRPr="00A87C29">
        <w:rPr>
          <w:rStyle w:val="Emphasis"/>
          <w:i w:val="0"/>
          <w:iCs/>
          <w:lang w:val="en-GB"/>
        </w:rPr>
        <w:t xml:space="preserve"> months by the addendum. Any extension of the contract would be subject to satisfactory </w:t>
      </w:r>
      <w:r w:rsidR="001C4B92" w:rsidRPr="00A87C29">
        <w:rPr>
          <w:rStyle w:val="Emphasis"/>
          <w:i w:val="0"/>
          <w:iCs/>
          <w:lang w:val="en-GB"/>
        </w:rPr>
        <w:lastRenderedPageBreak/>
        <w:t>performance by the Contractor. It should however be noted that the extension of this contract after 14 December 202</w:t>
      </w:r>
      <w:r w:rsidRPr="00A87C29">
        <w:rPr>
          <w:rStyle w:val="Emphasis"/>
          <w:i w:val="0"/>
          <w:iCs/>
          <w:lang w:val="en-GB"/>
        </w:rPr>
        <w:t>6</w:t>
      </w:r>
      <w:r w:rsidR="001C4B92" w:rsidRPr="00A87C29">
        <w:rPr>
          <w:rStyle w:val="Emphasis"/>
          <w:i w:val="0"/>
          <w:iCs/>
          <w:lang w:val="en-GB"/>
        </w:rPr>
        <w:t xml:space="preserve"> is subject to and conditional upon (i) the signature of a </w:t>
      </w:r>
      <w:r w:rsidR="00CD3FFB">
        <w:rPr>
          <w:rStyle w:val="Emphasis"/>
          <w:i w:val="0"/>
          <w:iCs/>
          <w:color w:val="auto"/>
          <w:lang w:val="en-GB"/>
        </w:rPr>
        <w:t xml:space="preserve">Contribution </w:t>
      </w:r>
      <w:r w:rsidR="001C4B92" w:rsidRPr="00A87C29">
        <w:rPr>
          <w:rStyle w:val="Emphasis"/>
          <w:i w:val="0"/>
          <w:iCs/>
          <w:lang w:val="en-GB"/>
        </w:rPr>
        <w:t>Agreement between the European Union and the EUMM Georgia covering the period onwards from 14 December 202</w:t>
      </w:r>
      <w:r w:rsidRPr="00A87C29">
        <w:rPr>
          <w:rStyle w:val="Emphasis"/>
          <w:i w:val="0"/>
          <w:iCs/>
          <w:lang w:val="en-GB"/>
        </w:rPr>
        <w:t>6</w:t>
      </w:r>
      <w:r w:rsidR="001C4B92" w:rsidRPr="00A87C29">
        <w:rPr>
          <w:rStyle w:val="Emphasis"/>
          <w:i w:val="0"/>
          <w:iCs/>
          <w:lang w:val="en-GB"/>
        </w:rPr>
        <w:t>, as well as (ii) the availability of funds in the relevant budget line(s).</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0E9BB0E3" w:rsidR="000538A8" w:rsidRPr="00190B46" w:rsidRDefault="00F356A3" w:rsidP="00B74B1C">
      <w:pPr>
        <w:spacing w:after="102" w:line="241" w:lineRule="auto"/>
        <w:ind w:left="0" w:right="69" w:firstLine="0"/>
      </w:pPr>
      <w:r w:rsidRPr="00190B46">
        <w:t>Financial data to be provided by the tenderer in the standard tender form must be expressed in EUR. If applicable, where a tenderer refers to amounts originally expressed in a different currency, the conversion to EUR shall be made in accordance with the InforEuro exchange rate of</w:t>
      </w:r>
      <w:r w:rsidR="006B5CCF">
        <w:rPr>
          <w:b/>
        </w:rPr>
        <w:t xml:space="preserve"> </w:t>
      </w:r>
      <w:r w:rsidR="00B31148">
        <w:rPr>
          <w:b/>
        </w:rPr>
        <w:t>January 2025</w:t>
      </w:r>
      <w:r w:rsidRPr="00190B46">
        <w:rPr>
          <w:b/>
        </w:rPr>
        <w:t xml:space="preserve"> </w:t>
      </w:r>
      <w:r w:rsidRPr="00190B46">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9">
        <w:r w:rsidRPr="00190B46">
          <w:rPr>
            <w:color w:val="0000FF"/>
            <w:u w:val="single" w:color="0000FF"/>
          </w:rPr>
          <w:t>http://ec.europa.eu/budget/graphs/inforeuro.html</w:t>
        </w:r>
      </w:hyperlink>
      <w:hyperlink r:id="rId10">
        <w:r w:rsidRPr="00190B46">
          <w:t>.</w:t>
        </w:r>
      </w:hyperlink>
      <w:r w:rsidRPr="00190B46">
        <w:t xml:space="preserve"> </w:t>
      </w:r>
    </w:p>
    <w:p w14:paraId="39A5CD87" w14:textId="67B1C900" w:rsidR="000538A8" w:rsidRPr="00190B46" w:rsidRDefault="000538A8">
      <w:pPr>
        <w:spacing w:after="63" w:line="259" w:lineRule="auto"/>
        <w:ind w:left="0" w:firstLine="0"/>
        <w:jc w:val="left"/>
      </w:pPr>
    </w:p>
    <w:p w14:paraId="200820C2" w14:textId="77777777" w:rsidR="00B74B1C" w:rsidRPr="00190B46" w:rsidRDefault="00F356A3">
      <w:pPr>
        <w:spacing w:after="3" w:line="459" w:lineRule="auto"/>
        <w:ind w:left="427" w:right="5391" w:hanging="427"/>
        <w:rPr>
          <w:b/>
        </w:rPr>
      </w:pPr>
      <w:r w:rsidRPr="00190B46">
        <w:rPr>
          <w:b/>
        </w:rPr>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r w:rsidRPr="00190B46">
        <w:t xml:space="preserve">With regard to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r w:rsidRPr="00190B46">
        <w:t xml:space="preserve">With regard to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The following selection criteria will be applied to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case of candidate being a public body, equivalent information should be provided. The reference period which will be taken into account will be the last three years for which accounts have been closed. </w:t>
      </w:r>
    </w:p>
    <w:p w14:paraId="77667194" w14:textId="34354A68" w:rsidR="00FF4868" w:rsidRPr="00190B46" w:rsidRDefault="00F356A3" w:rsidP="00167956">
      <w:pPr>
        <w:pStyle w:val="ListParagraph"/>
        <w:numPr>
          <w:ilvl w:val="0"/>
          <w:numId w:val="6"/>
        </w:numPr>
        <w:ind w:right="78"/>
      </w:pPr>
      <w:r w:rsidRPr="00190B46">
        <w:t xml:space="preserve">the average annual turnover of the tenderer over the period of </w:t>
      </w:r>
      <w:r w:rsidRPr="00167956">
        <w:rPr>
          <w:b/>
        </w:rPr>
        <w:t>202</w:t>
      </w:r>
      <w:r w:rsidR="00C832B5" w:rsidRPr="00167956">
        <w:rPr>
          <w:b/>
        </w:rPr>
        <w:t>1</w:t>
      </w:r>
      <w:r w:rsidRPr="00167956">
        <w:rPr>
          <w:b/>
        </w:rPr>
        <w:t>-202</w:t>
      </w:r>
      <w:r w:rsidR="00C832B5" w:rsidRPr="00167956">
        <w:rPr>
          <w:b/>
        </w:rPr>
        <w:t>2</w:t>
      </w:r>
      <w:r w:rsidRPr="00167956">
        <w:rPr>
          <w:b/>
        </w:rPr>
        <w:t>-202</w:t>
      </w:r>
      <w:r w:rsidR="00C832B5" w:rsidRPr="00167956">
        <w:rPr>
          <w:b/>
        </w:rPr>
        <w:t>3</w:t>
      </w:r>
      <w:r w:rsidRPr="00190B46">
        <w:t xml:space="preserve"> must be equal or </w:t>
      </w:r>
      <w:r w:rsidRPr="00167956">
        <w:rPr>
          <w:b/>
        </w:rPr>
        <w:t>exceed</w:t>
      </w:r>
      <w:r w:rsidR="00C832B5" w:rsidRPr="00167956">
        <w:rPr>
          <w:b/>
        </w:rPr>
        <w:t xml:space="preserve"> </w:t>
      </w:r>
      <w:r w:rsidR="005D0A0C" w:rsidRPr="00167956">
        <w:rPr>
          <w:b/>
        </w:rPr>
        <w:t>45,000.00 EUR</w:t>
      </w:r>
      <w:r w:rsidR="00683158" w:rsidRPr="00167956">
        <w:rPr>
          <w:b/>
        </w:rPr>
        <w:t>.</w:t>
      </w:r>
    </w:p>
    <w:p w14:paraId="6CF5E508" w14:textId="77777777" w:rsidR="000538A8" w:rsidRPr="00190B46" w:rsidRDefault="00F356A3">
      <w:pPr>
        <w:ind w:left="730"/>
      </w:pPr>
      <w:r w:rsidRPr="00190B46">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lastRenderedPageBreak/>
        <w:t>Professional capacity</w:t>
      </w:r>
      <w:r w:rsidRPr="00190B46">
        <w:t xml:space="preserve"> (based on items 4 and 5 of the tender form for supply contracts). The reference period which will be taken into account will be the last three years preceding the submission deadline. </w:t>
      </w:r>
    </w:p>
    <w:p w14:paraId="3FAF85A2" w14:textId="2144E351" w:rsidR="00BA670A" w:rsidRPr="00190B46" w:rsidRDefault="00F356A3" w:rsidP="008D1296">
      <w:pPr>
        <w:pStyle w:val="ListParagraph"/>
        <w:numPr>
          <w:ilvl w:val="0"/>
          <w:numId w:val="5"/>
        </w:numPr>
        <w:ind w:right="78"/>
      </w:pPr>
      <w:r w:rsidRPr="00190B46">
        <w:t xml:space="preserve">the tenderer has at least </w:t>
      </w:r>
      <w:r w:rsidR="00683158">
        <w:t>2</w:t>
      </w:r>
      <w:r w:rsidRPr="00190B46">
        <w:t xml:space="preserve"> staff currently working for the tenderer in fields related to this contract.</w:t>
      </w:r>
    </w:p>
    <w:p w14:paraId="4E376849" w14:textId="77777777" w:rsidR="000538A8" w:rsidRPr="00190B46" w:rsidRDefault="00F356A3">
      <w:pPr>
        <w:ind w:left="730" w:right="78"/>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77777777" w:rsidR="000538A8" w:rsidRPr="00190B46" w:rsidRDefault="00F356A3">
      <w:pPr>
        <w:numPr>
          <w:ilvl w:val="0"/>
          <w:numId w:val="1"/>
        </w:numPr>
        <w:spacing w:after="132"/>
        <w:ind w:right="78" w:hanging="360"/>
      </w:pPr>
      <w:r w:rsidRPr="00190B46">
        <w:rPr>
          <w:b/>
          <w:u w:val="single" w:color="000000"/>
        </w:rPr>
        <w:t xml:space="preserve">Technical capacity </w:t>
      </w:r>
      <w:r w:rsidRPr="00190B46">
        <w:t xml:space="preserve">(based on items 5 and 6 of the tender form for supply contracts). The reference period which will be taken into account will be the last three years before / from submission deadline. </w:t>
      </w:r>
    </w:p>
    <w:p w14:paraId="6C6EFC1B" w14:textId="2AA2DA99" w:rsidR="00A31B3E" w:rsidRPr="00190B46" w:rsidRDefault="00A31B3E" w:rsidP="00CC352F">
      <w:pPr>
        <w:pStyle w:val="Blockquote"/>
        <w:spacing w:before="0" w:after="240"/>
        <w:ind w:left="835" w:right="0"/>
        <w:jc w:val="both"/>
        <w:rPr>
          <w:b/>
        </w:rPr>
      </w:pPr>
      <w:r w:rsidRPr="00190B46">
        <w:rPr>
          <w:i/>
          <w:sz w:val="22"/>
          <w:szCs w:val="22"/>
          <w:lang w:val="en-GB"/>
        </w:rPr>
        <w:t xml:space="preserve">- </w:t>
      </w:r>
      <w:r w:rsidRPr="00190B46">
        <w:rPr>
          <w:sz w:val="22"/>
          <w:szCs w:val="22"/>
        </w:rPr>
        <w:t>the tenderer has delivered supplies under at least one contract, implemented at any moment during the past three years preceding the submission deadline, with a budget</w:t>
      </w:r>
      <w:r w:rsidR="008E5AA5">
        <w:rPr>
          <w:sz w:val="22"/>
          <w:szCs w:val="22"/>
        </w:rPr>
        <w:t xml:space="preserve"> </w:t>
      </w:r>
      <w:r w:rsidR="008E5AA5" w:rsidRPr="008E5AA5">
        <w:rPr>
          <w:sz w:val="22"/>
          <w:szCs w:val="22"/>
        </w:rPr>
        <w:t>equal or exceed</w:t>
      </w:r>
      <w:r w:rsidRPr="00190B46">
        <w:rPr>
          <w:sz w:val="22"/>
          <w:szCs w:val="22"/>
        </w:rPr>
        <w:t xml:space="preserve"> </w:t>
      </w:r>
      <w:r w:rsidR="001E2FC0" w:rsidRPr="002C2463">
        <w:rPr>
          <w:b/>
          <w:bCs/>
          <w:sz w:val="22"/>
          <w:szCs w:val="22"/>
        </w:rPr>
        <w:t>20,000</w:t>
      </w:r>
      <w:r w:rsidR="00EE4092" w:rsidRPr="002C2463">
        <w:rPr>
          <w:b/>
          <w:bCs/>
          <w:sz w:val="22"/>
          <w:szCs w:val="22"/>
        </w:rPr>
        <w:t>.00 EUR</w:t>
      </w:r>
      <w:r w:rsidRPr="00190B46">
        <w:rPr>
          <w:sz w:val="22"/>
          <w:szCs w:val="22"/>
        </w:rPr>
        <w:t xml:space="preserve"> for the supply of goods which should be the same or similar to the ones described in the Annex II and III - Technical Specifications</w:t>
      </w:r>
      <w:r w:rsidR="007E0A63">
        <w:rPr>
          <w:sz w:val="22"/>
          <w:szCs w:val="22"/>
        </w:rPr>
        <w:t>.</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53F71970" w14:textId="77777777" w:rsidR="00856391" w:rsidRDefault="00A31B3E" w:rsidP="001D29E5">
      <w:pPr>
        <w:ind w:left="360" w:right="78" w:firstLine="0"/>
      </w:pPr>
      <w:r w:rsidRPr="00190B46">
        <w:t xml:space="preserve">This means that the contract the tenderer refers to could have been started at any time during the </w:t>
      </w:r>
    </w:p>
    <w:p w14:paraId="477BB421" w14:textId="589B2C15" w:rsidR="000538A8" w:rsidRDefault="00A31B3E" w:rsidP="001D29E5">
      <w:pPr>
        <w:ind w:left="360" w:right="78" w:firstLine="0"/>
      </w:pPr>
      <w:r w:rsidRPr="00190B46">
        <w:t xml:space="preserve">indicated period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32331F1D" w14:textId="77777777" w:rsidR="008D2991" w:rsidRPr="00BB3843" w:rsidRDefault="008D2991">
      <w:pPr>
        <w:ind w:right="78"/>
        <w:rPr>
          <w:sz w:val="6"/>
          <w:szCs w:val="6"/>
        </w:rPr>
      </w:pPr>
    </w:p>
    <w:p w14:paraId="0B302FAD" w14:textId="77777777" w:rsidR="008D2991" w:rsidRPr="00190B46" w:rsidRDefault="008D2991" w:rsidP="008D2991">
      <w:pPr>
        <w:spacing w:after="97" w:line="238" w:lineRule="auto"/>
        <w:ind w:left="360" w:right="84" w:firstLine="0"/>
        <w:rPr>
          <w:b/>
        </w:rPr>
      </w:pPr>
      <w:r w:rsidRPr="00190B46">
        <w:rPr>
          <w:b/>
          <w:u w:val="single" w:color="000000"/>
        </w:rPr>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5DA6260F" w:rsidR="000538A8" w:rsidRPr="00190B46" w:rsidRDefault="00F356A3">
      <w:pPr>
        <w:ind w:left="446" w:right="78"/>
      </w:pPr>
      <w:r w:rsidRPr="00190B46">
        <w:t>Price</w:t>
      </w:r>
      <w:r w:rsidR="00FD7DF1">
        <w:rPr>
          <w:b/>
        </w:rPr>
        <w:t>.</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50EFA941" w:rsidR="000538A8" w:rsidRPr="00190B46" w:rsidRDefault="00F356A3">
      <w:pPr>
        <w:ind w:left="446" w:right="446"/>
      </w:pPr>
      <w:r w:rsidRPr="00190B46">
        <w:t xml:space="preserve">Tenderers with questions regarding this tender should send them in writing to </w:t>
      </w:r>
      <w:r w:rsidRPr="00190B46">
        <w:rPr>
          <w:color w:val="0000FF"/>
          <w:u w:val="single" w:color="0000FF"/>
        </w:rPr>
        <w:t xml:space="preserve">tenders@eumm.eu </w:t>
      </w:r>
      <w:r w:rsidRPr="00190B46">
        <w:t xml:space="preserve">(mentioning the publication reference </w:t>
      </w:r>
      <w:r w:rsidRPr="00190B46">
        <w:rPr>
          <w:b/>
        </w:rPr>
        <w:t>EUMM-</w:t>
      </w:r>
      <w:r w:rsidR="005B3A27">
        <w:rPr>
          <w:b/>
        </w:rPr>
        <w:t>24-</w:t>
      </w:r>
      <w:r w:rsidR="00C77659">
        <w:rPr>
          <w:b/>
        </w:rPr>
        <w:t>9364</w:t>
      </w:r>
      <w:r w:rsidRPr="00190B46">
        <w:t xml:space="preserve">) at the latest 21 days before the deadline for submission of tenders given in item 20. The contracting authority must reply to all tenderers' questions at the latest 8 days before the deadline for submission of tenders. Eventual clarifications or minor changes to the tender dossier shall be forwarded to all prospective tenderers at the latest 8 days before the submission deadline.  </w:t>
      </w:r>
    </w:p>
    <w:p w14:paraId="73D21952" w14:textId="77777777" w:rsidR="000538A8" w:rsidRPr="00190B46" w:rsidRDefault="00F356A3">
      <w:pPr>
        <w:spacing w:after="60" w:line="259" w:lineRule="auto"/>
        <w:ind w:left="566" w:firstLine="0"/>
        <w:jc w:val="left"/>
      </w:pPr>
      <w:r w:rsidRPr="00190B46">
        <w:t xml:space="preserve"> </w:t>
      </w:r>
    </w:p>
    <w:p w14:paraId="76B760B2" w14:textId="77777777" w:rsidR="00190B46" w:rsidRDefault="00F356A3">
      <w:pPr>
        <w:spacing w:after="88" w:line="249" w:lineRule="auto"/>
        <w:ind w:left="-5"/>
        <w:jc w:val="left"/>
        <w:rPr>
          <w:b/>
        </w:rPr>
      </w:pPr>
      <w:r w:rsidRPr="00190B46">
        <w:rPr>
          <w:b/>
        </w:rPr>
        <w:lastRenderedPageBreak/>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77777777" w:rsidR="000538A8" w:rsidRPr="00190B46" w:rsidRDefault="00F356A3">
      <w:pPr>
        <w:pStyle w:val="Heading2"/>
        <w:ind w:left="461" w:right="0"/>
      </w:pPr>
      <w:r w:rsidRPr="00190B46">
        <w:t xml:space="preserve">the tender submission deadline, to the European Union Monitoring Mission in Georgia (EUMM) </w:t>
      </w:r>
      <w:r w:rsidRPr="00190B46">
        <w:rPr>
          <w:u w:val="single" w:color="000000"/>
        </w:rPr>
        <w:t>in electronic form, at the email address</w:t>
      </w:r>
      <w:r w:rsidRPr="00190B46">
        <w:t xml:space="preserve">: </w:t>
      </w:r>
      <w:r w:rsidRPr="00190B46">
        <w:rPr>
          <w:color w:val="0070C0"/>
        </w:rPr>
        <w:t>tenders@EUMM.EU</w:t>
      </w:r>
      <w:r w:rsidRPr="00190B46">
        <w:rPr>
          <w:b w:val="0"/>
        </w:rPr>
        <w:t xml:space="preserve"> </w:t>
      </w:r>
    </w:p>
    <w:p w14:paraId="1828EE9C" w14:textId="7E856278" w:rsidR="000538A8" w:rsidRPr="00190B46" w:rsidRDefault="00F356A3">
      <w:pPr>
        <w:spacing w:after="88"/>
        <w:ind w:left="446" w:right="429"/>
      </w:pPr>
      <w:r w:rsidRPr="00190B46">
        <w:rPr>
          <w:b/>
          <w:color w:val="FF0000"/>
          <w:u w:val="single" w:color="FF0000"/>
        </w:rPr>
        <w:t>Important Requirement: the electronic form is meant to be zipped folder / file containing</w:t>
      </w:r>
      <w:r w:rsidRPr="00190B46">
        <w:rPr>
          <w:b/>
          <w:color w:val="FF0000"/>
        </w:rPr>
        <w:t xml:space="preserve"> </w:t>
      </w:r>
      <w:r w:rsidRPr="00190B46">
        <w:rPr>
          <w:b/>
          <w:color w:val="FF0000"/>
          <w:u w:val="single" w:color="FF0000"/>
        </w:rPr>
        <w:t xml:space="preserve">all the documents as requested; the zipped folder / file </w:t>
      </w:r>
      <w:r w:rsidR="005B62BB">
        <w:rPr>
          <w:b/>
          <w:color w:val="FF0000"/>
          <w:u w:val="single" w:color="FF0000"/>
        </w:rPr>
        <w:t>SH</w:t>
      </w:r>
      <w:r w:rsidR="000E560E">
        <w:rPr>
          <w:b/>
          <w:color w:val="FF0000"/>
          <w:u w:val="single" w:color="FF0000"/>
        </w:rPr>
        <w:t>OULD</w:t>
      </w:r>
      <w:r w:rsidR="005B62BB">
        <w:rPr>
          <w:b/>
          <w:color w:val="FF0000"/>
          <w:u w:val="single" w:color="FF0000"/>
        </w:rPr>
        <w:t xml:space="preserve"> </w:t>
      </w:r>
      <w:r w:rsidRPr="00190B46">
        <w:rPr>
          <w:b/>
          <w:color w:val="FF0000"/>
          <w:u w:val="single" w:color="FF0000"/>
        </w:rPr>
        <w:t xml:space="preserve"> have password which shall</w:t>
      </w:r>
      <w:r w:rsidRPr="00190B46">
        <w:rPr>
          <w:b/>
          <w:color w:val="FF0000"/>
        </w:rPr>
        <w:t xml:space="preserve"> </w:t>
      </w:r>
      <w:r w:rsidRPr="00190B46">
        <w:rPr>
          <w:b/>
          <w:color w:val="FF0000"/>
          <w:u w:val="single" w:color="FF0000"/>
        </w:rPr>
        <w:t>be known only to the company (person) submitting the tender. After tender submission</w:t>
      </w:r>
      <w:r w:rsidRPr="00190B46">
        <w:rPr>
          <w:b/>
          <w:color w:val="FF0000"/>
        </w:rPr>
        <w:t xml:space="preserve"> </w:t>
      </w:r>
      <w:r w:rsidRPr="00190B46">
        <w:rPr>
          <w:b/>
          <w:color w:val="FF0000"/>
          <w:u w:val="single" w:color="FF0000"/>
        </w:rPr>
        <w:t>deadline, the Chairperson and/or the Secretary of the Evaluation Committee will contact</w:t>
      </w:r>
      <w:r w:rsidRPr="00190B46">
        <w:rPr>
          <w:b/>
          <w:color w:val="FF0000"/>
        </w:rPr>
        <w:t xml:space="preserve"> </w:t>
      </w:r>
      <w:r w:rsidRPr="00190B46">
        <w:rPr>
          <w:b/>
          <w:color w:val="FF0000"/>
          <w:u w:val="single" w:color="FF0000"/>
        </w:rPr>
        <w:t>the company (person) via email and request password to open the submitted tender in the</w:t>
      </w:r>
      <w:r w:rsidRPr="00190B46">
        <w:rPr>
          <w:b/>
          <w:color w:val="FF0000"/>
        </w:rPr>
        <w:t xml:space="preserve"> </w:t>
      </w:r>
      <w:r w:rsidRPr="00190B46">
        <w:rPr>
          <w:b/>
          <w:color w:val="FF0000"/>
          <w:u w:val="single" w:color="FF0000"/>
        </w:rPr>
        <w:t xml:space="preserve">zipped folder / file. Tenderers </w:t>
      </w:r>
      <w:r w:rsidR="005B62BB">
        <w:rPr>
          <w:b/>
          <w:color w:val="FF0000"/>
          <w:u w:val="single" w:color="FF0000"/>
        </w:rPr>
        <w:t>SH</w:t>
      </w:r>
      <w:r w:rsidR="000E560E">
        <w:rPr>
          <w:b/>
          <w:color w:val="FF0000"/>
          <w:u w:val="single" w:color="FF0000"/>
        </w:rPr>
        <w:t>OULD</w:t>
      </w:r>
      <w:r w:rsidR="005B62BB">
        <w:rPr>
          <w:b/>
          <w:color w:val="FF0000"/>
          <w:u w:val="single" w:color="FF0000"/>
        </w:rPr>
        <w:t xml:space="preserve"> </w:t>
      </w:r>
      <w:r w:rsidRPr="00190B46">
        <w:rPr>
          <w:b/>
          <w:color w:val="FF0000"/>
          <w:u w:val="single" w:color="FF0000"/>
        </w:rPr>
        <w:t xml:space="preserve"> NOT provide the password to the contracting</w:t>
      </w:r>
      <w:r w:rsidRPr="00190B46">
        <w:rPr>
          <w:b/>
          <w:color w:val="FF0000"/>
        </w:rPr>
        <w:t xml:space="preserve"> </w:t>
      </w:r>
      <w:r w:rsidRPr="00190B46">
        <w:rPr>
          <w:b/>
          <w:color w:val="FF0000"/>
          <w:u w:val="single" w:color="FF0000"/>
        </w:rPr>
        <w:t>authority before the submission deadline.</w:t>
      </w:r>
      <w:r w:rsidRPr="00190B46">
        <w:rPr>
          <w:b/>
          <w:color w:val="FF0000"/>
        </w:rPr>
        <w:t xml:space="preserve">  </w:t>
      </w:r>
    </w:p>
    <w:p w14:paraId="755695AF" w14:textId="5E1F86F5" w:rsidR="000538A8" w:rsidRPr="00190B46" w:rsidRDefault="00F356A3">
      <w:pPr>
        <w:ind w:left="446" w:right="78"/>
      </w:pPr>
      <w:r w:rsidRPr="00190B46">
        <w:t xml:space="preserve">The </w:t>
      </w:r>
      <w:r w:rsidRPr="00190B46">
        <w:rPr>
          <w:b/>
        </w:rPr>
        <w:t>contract title</w:t>
      </w:r>
      <w:r w:rsidRPr="00190B46">
        <w:t xml:space="preserve"> and the </w:t>
      </w:r>
      <w:r w:rsidRPr="00190B46">
        <w:rPr>
          <w:b/>
        </w:rPr>
        <w:t>publication reference</w:t>
      </w:r>
      <w:r w:rsidRPr="00190B46">
        <w:t xml:space="preserve"> (EUMM-2</w:t>
      </w:r>
      <w:r w:rsidR="00B4319A">
        <w:t>4</w:t>
      </w:r>
      <w:r w:rsidRPr="00190B46">
        <w:t>-</w:t>
      </w:r>
      <w:r w:rsidR="00B4319A">
        <w:t>9364</w:t>
      </w:r>
      <w:r w:rsidRPr="00190B46">
        <w:t xml:space="preserve">) </w:t>
      </w:r>
      <w:r w:rsidR="005B62BB">
        <w:t>sh</w:t>
      </w:r>
      <w:r w:rsidR="000E560E">
        <w:t>ould</w:t>
      </w:r>
      <w:r w:rsidR="005B62BB">
        <w:t xml:space="preserve"> </w:t>
      </w:r>
      <w:r w:rsidRPr="00190B46">
        <w:t xml:space="preserve"> be clearly marked in the email and on </w:t>
      </w:r>
      <w:r w:rsidRPr="00190B46">
        <w:rPr>
          <w:b/>
          <w:color w:val="FF0000"/>
          <w:u w:val="single" w:color="FF0000"/>
        </w:rPr>
        <w:t xml:space="preserve">the zipped folder / file (with password) </w:t>
      </w:r>
      <w:r w:rsidRPr="00190B46">
        <w:t xml:space="preserve">containing the tender and must always be mentioned in all subsequent correspondence with the contracting authority.  </w:t>
      </w:r>
    </w:p>
    <w:p w14:paraId="15B95190" w14:textId="77777777" w:rsidR="000538A8" w:rsidRPr="00190B46" w:rsidRDefault="00F356A3">
      <w:pPr>
        <w:spacing w:after="74" w:line="259" w:lineRule="auto"/>
        <w:ind w:left="451" w:firstLine="0"/>
        <w:jc w:val="left"/>
      </w:pPr>
      <w:r w:rsidRPr="00190B46">
        <w:rPr>
          <w:b/>
          <w:color w:val="FF0000"/>
        </w:rPr>
        <w:t xml:space="preserve">Tenders submitted by any other means will not be considered. </w:t>
      </w:r>
      <w:r w:rsidRPr="00190B46">
        <w:rPr>
          <w:color w:val="FF0000"/>
        </w:rPr>
        <w:t xml:space="preserve"> </w:t>
      </w:r>
    </w:p>
    <w:p w14:paraId="017AC5E0" w14:textId="77777777" w:rsidR="000538A8" w:rsidRPr="00190B46" w:rsidRDefault="00F356A3">
      <w:pPr>
        <w:ind w:left="446" w:right="78"/>
      </w:pPr>
      <w:r w:rsidRPr="00190B46">
        <w:t xml:space="preserve">By submitting a tender, the tender accepts to receive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24F020BE" w:rsidR="000538A8" w:rsidRPr="00925775" w:rsidRDefault="00F356A3">
      <w:pPr>
        <w:spacing w:after="88" w:line="249" w:lineRule="auto"/>
        <w:ind w:left="461"/>
        <w:jc w:val="left"/>
      </w:pPr>
      <w:r w:rsidRPr="00190B46">
        <w:rPr>
          <w:b/>
        </w:rPr>
        <w:t xml:space="preserve">The deadline </w:t>
      </w:r>
      <w:r w:rsidRPr="00925775">
        <w:rPr>
          <w:b/>
        </w:rPr>
        <w:t xml:space="preserve">for submission of tender is </w:t>
      </w:r>
      <w:r w:rsidR="00925775" w:rsidRPr="00925775">
        <w:rPr>
          <w:b/>
          <w:color w:val="FF0000"/>
          <w:u w:val="single" w:color="FF0000"/>
        </w:rPr>
        <w:t xml:space="preserve">18 </w:t>
      </w:r>
      <w:r w:rsidR="00481D74" w:rsidRPr="00925775">
        <w:rPr>
          <w:b/>
          <w:color w:val="FF0000"/>
          <w:u w:val="single" w:color="FF0000"/>
        </w:rPr>
        <w:t xml:space="preserve">February 2025 </w:t>
      </w:r>
      <w:r w:rsidRPr="00925775">
        <w:rPr>
          <w:b/>
          <w:color w:val="FF0000"/>
          <w:u w:val="single" w:color="FF0000"/>
        </w:rPr>
        <w:t xml:space="preserve">at 15:00 hrs </w:t>
      </w:r>
      <w:r w:rsidRPr="00925775">
        <w:rPr>
          <w:b/>
          <w:color w:val="FF0000"/>
        </w:rPr>
        <w:t xml:space="preserve">local Georgian time </w:t>
      </w:r>
      <w:r w:rsidRPr="00925775">
        <w:rPr>
          <w:b/>
        </w:rPr>
        <w:t xml:space="preserve">which can also be found in the Contract Notice under IV.2.2. </w:t>
      </w:r>
    </w:p>
    <w:p w14:paraId="0B76C9F6" w14:textId="77777777" w:rsidR="000538A8" w:rsidRPr="00925775" w:rsidRDefault="00F356A3">
      <w:pPr>
        <w:spacing w:after="88"/>
        <w:ind w:left="446" w:right="429"/>
      </w:pPr>
      <w:r w:rsidRPr="00925775">
        <w:rPr>
          <w:b/>
          <w:color w:val="FF0000"/>
          <w:u w:val="single" w:color="FF0000"/>
        </w:rPr>
        <w:t>Any tender sent to the contracting authority after this deadline will not be considered.</w:t>
      </w:r>
      <w:r w:rsidRPr="00925775">
        <w:rPr>
          <w:b/>
          <w:color w:val="FF0000"/>
        </w:rPr>
        <w:t xml:space="preserve"> </w:t>
      </w:r>
    </w:p>
    <w:p w14:paraId="672E8BF3" w14:textId="77777777" w:rsidR="000538A8" w:rsidRPr="00925775" w:rsidRDefault="00F356A3">
      <w:pPr>
        <w:spacing w:after="80" w:line="259" w:lineRule="auto"/>
        <w:ind w:left="427" w:firstLine="0"/>
        <w:jc w:val="left"/>
      </w:pPr>
      <w:r w:rsidRPr="00925775">
        <w:rPr>
          <w:b/>
          <w:color w:val="FF0000"/>
        </w:rPr>
        <w:t xml:space="preserve"> </w:t>
      </w:r>
    </w:p>
    <w:p w14:paraId="7FBBE235" w14:textId="77777777" w:rsidR="000538A8" w:rsidRPr="00925775" w:rsidRDefault="00F356A3">
      <w:pPr>
        <w:spacing w:after="88" w:line="249" w:lineRule="auto"/>
        <w:ind w:left="-5"/>
        <w:jc w:val="left"/>
      </w:pPr>
      <w:r w:rsidRPr="00925775">
        <w:rPr>
          <w:b/>
        </w:rPr>
        <w:t>16.</w:t>
      </w:r>
      <w:r w:rsidRPr="00925775">
        <w:rPr>
          <w:rFonts w:ascii="Arial" w:eastAsia="Arial" w:hAnsi="Arial" w:cs="Arial"/>
          <w:b/>
        </w:rPr>
        <w:t xml:space="preserve"> </w:t>
      </w:r>
      <w:r w:rsidRPr="00925775">
        <w:rPr>
          <w:b/>
        </w:rPr>
        <w:t xml:space="preserve">Tender opening session </w:t>
      </w:r>
    </w:p>
    <w:p w14:paraId="65E211E6" w14:textId="2B24EBAC" w:rsidR="000538A8" w:rsidRPr="00925775" w:rsidRDefault="00F356A3">
      <w:pPr>
        <w:pStyle w:val="Heading1"/>
        <w:ind w:left="461"/>
        <w:rPr>
          <w:sz w:val="22"/>
        </w:rPr>
      </w:pPr>
      <w:r w:rsidRPr="00925775">
        <w:rPr>
          <w:b w:val="0"/>
          <w:sz w:val="22"/>
        </w:rPr>
        <w:t xml:space="preserve">Date: </w:t>
      </w:r>
      <w:r w:rsidR="00925775" w:rsidRPr="00925775">
        <w:rPr>
          <w:b w:val="0"/>
          <w:sz w:val="22"/>
        </w:rPr>
        <w:t xml:space="preserve">20 </w:t>
      </w:r>
      <w:r w:rsidR="00481D74" w:rsidRPr="00925775">
        <w:rPr>
          <w:b w:val="0"/>
          <w:sz w:val="22"/>
        </w:rPr>
        <w:t xml:space="preserve">February 2025 </w:t>
      </w:r>
      <w:r w:rsidRPr="00925775">
        <w:rPr>
          <w:b w:val="0"/>
          <w:sz w:val="22"/>
        </w:rPr>
        <w:t xml:space="preserve">Local time: </w:t>
      </w:r>
      <w:r w:rsidRPr="00925775">
        <w:rPr>
          <w:sz w:val="22"/>
        </w:rPr>
        <w:t>15:00 hrs local Georgian time</w:t>
      </w:r>
      <w:r w:rsidRPr="00925775">
        <w:rPr>
          <w:b w:val="0"/>
          <w:sz w:val="22"/>
        </w:rPr>
        <w:t xml:space="preserve"> </w:t>
      </w:r>
    </w:p>
    <w:p w14:paraId="2CD58E21" w14:textId="77777777" w:rsidR="000538A8" w:rsidRPr="00190B46" w:rsidRDefault="00F356A3">
      <w:pPr>
        <w:spacing w:after="91" w:line="247" w:lineRule="auto"/>
        <w:ind w:left="446"/>
        <w:jc w:val="left"/>
      </w:pPr>
      <w:r w:rsidRPr="00925775">
        <w:t xml:space="preserve">Place: </w:t>
      </w:r>
      <w:r w:rsidRPr="00925775">
        <w:rPr>
          <w:b/>
        </w:rPr>
        <w:t>Online tender Opening</w:t>
      </w:r>
      <w:r w:rsidRPr="00190B46">
        <w:rPr>
          <w:b/>
        </w:rPr>
        <w:t xml:space="preserve"> Session in MS Teams. </w:t>
      </w:r>
      <w:r w:rsidRPr="00190B46">
        <w:t xml:space="preserve">Those tenderers who will submit tenders, will receive invitation via email to the online tender opening session, however EUMM doesn’t take any responsibility if the tenderers experience any technical problem in attending the online tender opening session.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t>17.</w:t>
      </w:r>
      <w:r w:rsidRPr="00190B46">
        <w:rPr>
          <w:rFonts w:ascii="Arial" w:eastAsia="Arial" w:hAnsi="Arial" w:cs="Arial"/>
        </w:rPr>
        <w:t xml:space="preserve"> </w:t>
      </w:r>
      <w:r w:rsidRPr="00190B46">
        <w:t xml:space="preserve">Clarifications on the contract notice </w:t>
      </w:r>
    </w:p>
    <w:p w14:paraId="1EF06628" w14:textId="234D47B3" w:rsidR="000538A8" w:rsidRPr="00190B46" w:rsidRDefault="00F356A3">
      <w:pPr>
        <w:spacing w:after="117"/>
        <w:ind w:left="446" w:right="247"/>
      </w:pPr>
      <w:r w:rsidRPr="00190B46">
        <w:t xml:space="preserve">Clarifications may be sought from the contracting authority at the following email address    </w:t>
      </w:r>
      <w:r w:rsidRPr="00190B46">
        <w:rPr>
          <w:color w:val="0000FF"/>
          <w:u w:val="single" w:color="0000FF"/>
        </w:rPr>
        <w:t>tenders@eumm.eu</w:t>
      </w:r>
      <w:r w:rsidRPr="00190B46">
        <w:t xml:space="preserve"> (mentioning the publication reference </w:t>
      </w:r>
      <w:r w:rsidR="00501E0F" w:rsidRPr="00501E0F">
        <w:rPr>
          <w:b/>
        </w:rPr>
        <w:t>EUMM-24-9364</w:t>
      </w:r>
      <w:r w:rsidRPr="00190B46">
        <w:t xml:space="preserve">) at the latest 21 days before the deadline for submission of tenders, also stated at section </w:t>
      </w:r>
      <w:r w:rsidRPr="00190B46">
        <w:rPr>
          <w:b/>
        </w:rPr>
        <w:t>IV.2.2) of the contract notice</w:t>
      </w:r>
      <w:r w:rsidRPr="00190B46">
        <w:t xml:space="preserve">. </w:t>
      </w:r>
    </w:p>
    <w:p w14:paraId="078BCDA6" w14:textId="77777777" w:rsidR="000538A8" w:rsidRPr="00190B46" w:rsidRDefault="00F356A3">
      <w:pPr>
        <w:spacing w:after="9" w:line="247" w:lineRule="auto"/>
        <w:ind w:left="446"/>
        <w:jc w:val="left"/>
      </w:pPr>
      <w:r w:rsidRPr="00190B46">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w:t>
      </w:r>
    </w:p>
    <w:p w14:paraId="195D06DD" w14:textId="77777777" w:rsidR="000538A8" w:rsidRPr="00190B46" w:rsidRDefault="00F356A3">
      <w:pPr>
        <w:spacing w:after="10"/>
        <w:ind w:left="446" w:right="78"/>
      </w:pPr>
      <w:r w:rsidRPr="00190B46">
        <w:t xml:space="preserve">clarifications) will be published on EUMM Georgia website </w:t>
      </w:r>
    </w:p>
    <w:p w14:paraId="20DD108C" w14:textId="44278473" w:rsidR="000538A8" w:rsidRPr="00190B46" w:rsidRDefault="00190B46" w:rsidP="00190B46">
      <w:pPr>
        <w:spacing w:after="88" w:line="249" w:lineRule="auto"/>
        <w:ind w:left="450" w:right="13"/>
      </w:pPr>
      <w:hyperlink r:id="rId11" w:history="1">
        <w:r w:rsidRPr="002D3384">
          <w:rPr>
            <w:rStyle w:val="Hyperlink"/>
          </w:rPr>
          <w:t>(</w:t>
        </w:r>
      </w:hyperlink>
      <w:hyperlink r:id="rId12">
        <w:r w:rsidRPr="00190B46">
          <w:rPr>
            <w:color w:val="0000FF"/>
            <w:u w:val="single" w:color="0000FF"/>
          </w:rPr>
          <w:t>https://www.eumm.eu/en/about_eumm/tenders</w:t>
        </w:r>
      </w:hyperlink>
      <w:hyperlink r:id="rId13">
        <w:r w:rsidRPr="00190B46">
          <w:t>)</w:t>
        </w:r>
      </w:hyperlink>
      <w:r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lastRenderedPageBreak/>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6D3488FA" w14:textId="77777777" w:rsidR="000538A8" w:rsidRPr="00190B46" w:rsidRDefault="00F356A3">
      <w:pPr>
        <w:ind w:left="446" w:right="78"/>
      </w:pPr>
      <w:r w:rsidRPr="00190B46">
        <w:t xml:space="preserve">Any such notification of alteration or withdrawal shall be prepared and submitted in accordance with precedent item. The email for the ‘Amendment’ or ‘Withdrawal’ must be marked ‘Amendment’ or ‘Withdrawal’ as appropriate.  </w:t>
      </w:r>
    </w:p>
    <w:p w14:paraId="1377C0C1" w14:textId="77777777" w:rsidR="000538A8" w:rsidRPr="00190B46" w:rsidRDefault="00F356A3">
      <w:pPr>
        <w:spacing w:after="79" w:line="259" w:lineRule="auto"/>
        <w:ind w:left="427" w:firstLine="0"/>
        <w:jc w:val="left"/>
      </w:pPr>
      <w:r w:rsidRPr="00190B46">
        <w:t xml:space="preserve"> </w:t>
      </w:r>
    </w:p>
    <w:p w14:paraId="742A6F2C" w14:textId="77777777" w:rsidR="000538A8" w:rsidRPr="00190B46" w:rsidRDefault="00F356A3">
      <w:pPr>
        <w:spacing w:after="79" w:line="259" w:lineRule="auto"/>
        <w:ind w:left="427" w:firstLine="0"/>
        <w:jc w:val="left"/>
      </w:pPr>
      <w:r w:rsidRPr="00190B46">
        <w:t xml:space="preserve"> </w:t>
      </w:r>
    </w:p>
    <w:p w14:paraId="1AF7DAA1" w14:textId="77777777" w:rsidR="000538A8" w:rsidRPr="00190B46" w:rsidRDefault="00F356A3">
      <w:pPr>
        <w:spacing w:after="74" w:line="259" w:lineRule="auto"/>
        <w:ind w:left="0" w:firstLine="0"/>
        <w:jc w:val="left"/>
      </w:pPr>
      <w:r w:rsidRPr="00190B46">
        <w:t xml:space="preserve"> </w:t>
      </w:r>
    </w:p>
    <w:p w14:paraId="318B1ED7" w14:textId="77777777" w:rsidR="000538A8" w:rsidRPr="00190B46" w:rsidRDefault="00F356A3">
      <w:pPr>
        <w:spacing w:after="104" w:line="259" w:lineRule="auto"/>
        <w:ind w:left="360" w:firstLine="0"/>
        <w:jc w:val="left"/>
      </w:pPr>
      <w:r w:rsidRPr="00190B46">
        <w:t xml:space="preserve"> </w:t>
      </w:r>
    </w:p>
    <w:p w14:paraId="412AFB77" w14:textId="77777777" w:rsidR="000538A8" w:rsidRPr="00190B46" w:rsidRDefault="00F356A3">
      <w:pPr>
        <w:spacing w:after="0" w:line="259" w:lineRule="auto"/>
        <w:ind w:left="0" w:firstLine="0"/>
        <w:jc w:val="left"/>
      </w:pPr>
      <w:r w:rsidRPr="00190B46">
        <w:rPr>
          <w:b/>
        </w:rPr>
        <w:t xml:space="preserve"> </w:t>
      </w:r>
      <w:r w:rsidRPr="00190B46">
        <w:rPr>
          <w:b/>
        </w:rPr>
        <w:tab/>
      </w:r>
      <w:r w:rsidRPr="00190B46">
        <w:rPr>
          <w:i/>
        </w:rPr>
        <w:t xml:space="preserve"> </w:t>
      </w:r>
    </w:p>
    <w:sectPr w:rsidR="000538A8" w:rsidRPr="00190B46">
      <w:footerReference w:type="even" r:id="rId14"/>
      <w:footerReference w:type="default" r:id="rId15"/>
      <w:footerReference w:type="first" r:id="rId16"/>
      <w:pgSz w:w="11906" w:h="16838"/>
      <w:pgMar w:top="539" w:right="1310" w:bottom="1525" w:left="1416"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0586A" w14:textId="77777777" w:rsidR="003203CB" w:rsidRDefault="003203CB">
      <w:pPr>
        <w:spacing w:after="0" w:line="240" w:lineRule="auto"/>
      </w:pPr>
      <w:r>
        <w:separator/>
      </w:r>
    </w:p>
  </w:endnote>
  <w:endnote w:type="continuationSeparator" w:id="0">
    <w:p w14:paraId="2448E250" w14:textId="77777777" w:rsidR="003203CB" w:rsidRDefault="00320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2EC4B" w14:textId="77777777" w:rsidR="000538A8" w:rsidRDefault="00F356A3">
    <w:pPr>
      <w:spacing w:after="0" w:line="259" w:lineRule="auto"/>
      <w:ind w:left="0" w:firstLine="0"/>
      <w:jc w:val="left"/>
    </w:pPr>
    <w:r>
      <w:rPr>
        <w:b/>
        <w:sz w:val="18"/>
      </w:rPr>
      <w:t xml:space="preserve">2021.1 </w:t>
    </w:r>
  </w:p>
  <w:p w14:paraId="397FEA04" w14:textId="52C74252" w:rsidR="000538A8" w:rsidRDefault="00F356A3">
    <w:pPr>
      <w:spacing w:after="0" w:line="259" w:lineRule="auto"/>
      <w:ind w:left="0" w:firstLine="0"/>
      <w:jc w:val="left"/>
    </w:pPr>
    <w:r>
      <w:rPr>
        <w:sz w:val="18"/>
      </w:rPr>
      <w:t>2. EUMM-</w:t>
    </w:r>
    <w:r w:rsidR="00C77659">
      <w:rPr>
        <w:sz w:val="18"/>
      </w:rPr>
      <w:t>24-9364</w:t>
    </w:r>
    <w:r>
      <w:rPr>
        <w:sz w:val="18"/>
      </w:rPr>
      <w:t xml:space="preserve"> Additional information about the Contract Notice </w:t>
    </w:r>
  </w:p>
  <w:p w14:paraId="7B415D16"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4A8EA" w14:textId="77777777" w:rsidR="003203CB" w:rsidRDefault="003203CB">
      <w:pPr>
        <w:spacing w:after="0" w:line="240" w:lineRule="auto"/>
      </w:pPr>
      <w:r>
        <w:separator/>
      </w:r>
    </w:p>
  </w:footnote>
  <w:footnote w:type="continuationSeparator" w:id="0">
    <w:p w14:paraId="5FDD9989" w14:textId="77777777" w:rsidR="003203CB" w:rsidRDefault="00320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0A15B3F"/>
    <w:multiLevelType w:val="hybridMultilevel"/>
    <w:tmpl w:val="254077A0"/>
    <w:lvl w:ilvl="0" w:tplc="DF0A30A2">
      <w:start w:val="1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5F955B2"/>
    <w:multiLevelType w:val="hybridMultilevel"/>
    <w:tmpl w:val="1C60FD98"/>
    <w:lvl w:ilvl="0" w:tplc="7586F074">
      <w:start w:val="16"/>
      <w:numFmt w:val="bullet"/>
      <w:lvlText w:val="-"/>
      <w:lvlJc w:val="left"/>
      <w:pPr>
        <w:ind w:left="1160" w:hanging="360"/>
      </w:pPr>
      <w:rPr>
        <w:rFonts w:ascii="Times New Roman" w:eastAsia="Times New Roman" w:hAnsi="Times New Roman" w:cs="Times New Roman"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5"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num w:numId="1" w16cid:durableId="1916743824">
    <w:abstractNumId w:val="2"/>
  </w:num>
  <w:num w:numId="2" w16cid:durableId="875199160">
    <w:abstractNumId w:val="1"/>
  </w:num>
  <w:num w:numId="3" w16cid:durableId="154957458">
    <w:abstractNumId w:val="5"/>
  </w:num>
  <w:num w:numId="4" w16cid:durableId="597951747">
    <w:abstractNumId w:val="0"/>
  </w:num>
  <w:num w:numId="5" w16cid:durableId="1145466429">
    <w:abstractNumId w:val="3"/>
  </w:num>
  <w:num w:numId="6" w16cid:durableId="14673516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A8"/>
    <w:rsid w:val="00007BF1"/>
    <w:rsid w:val="000538A8"/>
    <w:rsid w:val="000906CE"/>
    <w:rsid w:val="000A2796"/>
    <w:rsid w:val="000C71BE"/>
    <w:rsid w:val="000E19D8"/>
    <w:rsid w:val="000E560E"/>
    <w:rsid w:val="00104C1D"/>
    <w:rsid w:val="00130632"/>
    <w:rsid w:val="00133D37"/>
    <w:rsid w:val="00146042"/>
    <w:rsid w:val="00167956"/>
    <w:rsid w:val="00190B46"/>
    <w:rsid w:val="001C4B92"/>
    <w:rsid w:val="001D29E5"/>
    <w:rsid w:val="001E2FC0"/>
    <w:rsid w:val="0020434A"/>
    <w:rsid w:val="00223473"/>
    <w:rsid w:val="00233CCC"/>
    <w:rsid w:val="002629C9"/>
    <w:rsid w:val="002A4EC1"/>
    <w:rsid w:val="002B01C6"/>
    <w:rsid w:val="002B1DBD"/>
    <w:rsid w:val="002B3C87"/>
    <w:rsid w:val="002B52A7"/>
    <w:rsid w:val="002C2463"/>
    <w:rsid w:val="002F3FE5"/>
    <w:rsid w:val="003203CB"/>
    <w:rsid w:val="00323999"/>
    <w:rsid w:val="0035029C"/>
    <w:rsid w:val="00354CCB"/>
    <w:rsid w:val="003736CE"/>
    <w:rsid w:val="003C3699"/>
    <w:rsid w:val="004716A1"/>
    <w:rsid w:val="00481B81"/>
    <w:rsid w:val="00481D74"/>
    <w:rsid w:val="004D1A5F"/>
    <w:rsid w:val="004F5F3B"/>
    <w:rsid w:val="00501E0F"/>
    <w:rsid w:val="0054305F"/>
    <w:rsid w:val="00560F3F"/>
    <w:rsid w:val="00597EC6"/>
    <w:rsid w:val="005B3A27"/>
    <w:rsid w:val="005B62BB"/>
    <w:rsid w:val="005D0A0C"/>
    <w:rsid w:val="00643179"/>
    <w:rsid w:val="00657725"/>
    <w:rsid w:val="00672D87"/>
    <w:rsid w:val="00683158"/>
    <w:rsid w:val="006877BF"/>
    <w:rsid w:val="006A6435"/>
    <w:rsid w:val="006B5CCF"/>
    <w:rsid w:val="0072008D"/>
    <w:rsid w:val="00743280"/>
    <w:rsid w:val="007A3E3F"/>
    <w:rsid w:val="007B4F8C"/>
    <w:rsid w:val="007E0A63"/>
    <w:rsid w:val="007E6762"/>
    <w:rsid w:val="00821EE0"/>
    <w:rsid w:val="00841107"/>
    <w:rsid w:val="00856391"/>
    <w:rsid w:val="0085696E"/>
    <w:rsid w:val="008D1296"/>
    <w:rsid w:val="008D2991"/>
    <w:rsid w:val="008E5AA5"/>
    <w:rsid w:val="009000B1"/>
    <w:rsid w:val="009173ED"/>
    <w:rsid w:val="00917C45"/>
    <w:rsid w:val="00925775"/>
    <w:rsid w:val="00960034"/>
    <w:rsid w:val="00991EFE"/>
    <w:rsid w:val="009B163F"/>
    <w:rsid w:val="00A0222F"/>
    <w:rsid w:val="00A22CFE"/>
    <w:rsid w:val="00A31B3E"/>
    <w:rsid w:val="00A84BAB"/>
    <w:rsid w:val="00A87C29"/>
    <w:rsid w:val="00AB684D"/>
    <w:rsid w:val="00AC58D4"/>
    <w:rsid w:val="00B31148"/>
    <w:rsid w:val="00B423E0"/>
    <w:rsid w:val="00B4319A"/>
    <w:rsid w:val="00B54652"/>
    <w:rsid w:val="00B74B1C"/>
    <w:rsid w:val="00BA670A"/>
    <w:rsid w:val="00BB3843"/>
    <w:rsid w:val="00C62E03"/>
    <w:rsid w:val="00C71106"/>
    <w:rsid w:val="00C77659"/>
    <w:rsid w:val="00C81364"/>
    <w:rsid w:val="00C832B5"/>
    <w:rsid w:val="00CC352F"/>
    <w:rsid w:val="00CD3FFB"/>
    <w:rsid w:val="00D113C9"/>
    <w:rsid w:val="00D2740F"/>
    <w:rsid w:val="00D662AD"/>
    <w:rsid w:val="00D85039"/>
    <w:rsid w:val="00DA6AE2"/>
    <w:rsid w:val="00DB5592"/>
    <w:rsid w:val="00DF1A62"/>
    <w:rsid w:val="00E56689"/>
    <w:rsid w:val="00EB6275"/>
    <w:rsid w:val="00ED4501"/>
    <w:rsid w:val="00EE4092"/>
    <w:rsid w:val="00F356A3"/>
    <w:rsid w:val="00F656B6"/>
    <w:rsid w:val="00F71AB4"/>
    <w:rsid w:val="00FD7DF1"/>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 w:type="character" w:styleId="Emphasis">
    <w:name w:val="Emphasis"/>
    <w:uiPriority w:val="20"/>
    <w:qFormat/>
    <w:rsid w:val="001C4B92"/>
    <w:rPr>
      <w:i/>
    </w:rPr>
  </w:style>
  <w:style w:type="paragraph" w:customStyle="1" w:styleId="PRAGHeading2">
    <w:name w:val="PRAG Heading 2"/>
    <w:basedOn w:val="Normal"/>
    <w:rsid w:val="001C4B92"/>
    <w:pPr>
      <w:widowControl w:val="0"/>
      <w:numPr>
        <w:numId w:val="4"/>
      </w:numPr>
      <w:spacing w:before="100" w:after="100" w:line="240" w:lineRule="auto"/>
      <w:jc w:val="left"/>
    </w:pPr>
    <w:rPr>
      <w:snapToGrid w:val="0"/>
      <w:color w:val="auto"/>
      <w:kern w:val="0"/>
      <w:sz w:val="24"/>
      <w:szCs w:val="20"/>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umm.eu/en/about_eumm/tend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eumm.eu/en/about_eumm/tende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0174\AppData\Local\Microsoft\Windows\INetCache\Content.Outlook\C401W7AQ\("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c.europa.eu/budget/graphs/inforeuro.html" TargetMode="External"/><Relationship Id="rId4" Type="http://schemas.openxmlformats.org/officeDocument/2006/relationships/webSettings" Target="webSettings.xml"/><Relationship Id="rId9" Type="http://schemas.openxmlformats.org/officeDocument/2006/relationships/hyperlink" Target="http://ec.europa.eu/budget/graphs/inforeuro.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5</Pages>
  <Words>2138</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Ketevan Albekioni</cp:lastModifiedBy>
  <cp:revision>20</cp:revision>
  <dcterms:created xsi:type="dcterms:W3CDTF">2024-12-19T10:47:00Z</dcterms:created>
  <dcterms:modified xsi:type="dcterms:W3CDTF">2025-01-15T09:59:00Z</dcterms:modified>
</cp:coreProperties>
</file>